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September 23, 2024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Annual Meeting Minutes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Members Present - Craig and Ashley Rayment, Chad and Julie Roossien-Peterson, Alison Lyons, Steve DeBoer,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72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 Eric and Sumiye Horton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>
          <w:sz w:val="33"/>
          <w:szCs w:val="33"/>
          <w:u w:val="none"/>
        </w:rPr>
      </w:pPr>
      <w:r w:rsidDel="00000000" w:rsidR="00000000" w:rsidRPr="00000000">
        <w:rPr>
          <w:sz w:val="33"/>
          <w:szCs w:val="33"/>
          <w:rtl w:val="0"/>
        </w:rPr>
        <w:t xml:space="preserve"> Snow removal has been excellent and we will continue with this service this winter.  Thanks to Tim Roossien and family.</w:t>
      </w:r>
    </w:p>
    <w:p w:rsidR="00000000" w:rsidDel="00000000" w:rsidP="00000000" w:rsidRDefault="00000000" w:rsidRPr="00000000" w14:paraId="00000008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2.  Annual fee increased from $120 to $132 which was the maximum 10% increase.  This is the first time that fees have increased in 10+ years  We have 2 members who have not paid in two years.  We have started the process of turning this over to a lawyer and collection agency.  They will be responsible for the lawyers and collection fees in addition to their dues.  They have had repeated warning and requests.  </w:t>
      </w:r>
    </w:p>
    <w:p w:rsidR="00000000" w:rsidDel="00000000" w:rsidP="00000000" w:rsidRDefault="00000000" w:rsidRPr="00000000" w14:paraId="00000009">
      <w:pPr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3.  We had a new landscaping company - Tender Lawn Care - We were very happy with their service and cost and plan to continue with them for next year.  </w:t>
      </w:r>
    </w:p>
    <w:p w:rsidR="00000000" w:rsidDel="00000000" w:rsidP="00000000" w:rsidRDefault="00000000" w:rsidRPr="00000000" w14:paraId="0000000B">
      <w:pPr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4.  Treasurer Report - We have $12,640 in our account which gives us a very solid base to continue paying landscaping and other necessary costs as well as having the necessary reserves.  </w:t>
      </w:r>
    </w:p>
    <w:p w:rsidR="00000000" w:rsidDel="00000000" w:rsidP="00000000" w:rsidRDefault="00000000" w:rsidRPr="00000000" w14:paraId="0000000D">
      <w:pPr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5.  Social Update - We will be having cider and donuts on Monday night, October 7, 6:30 on the Woodcreek Ct cul-de-sac.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